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9DFE" w14:textId="77777777" w:rsidR="00EE57D2" w:rsidRDefault="00FF4365" w:rsidP="00FF436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Titr"/>
          <w:b/>
          <w:bCs/>
          <w:kern w:val="0"/>
          <w:sz w:val="26"/>
          <w:szCs w:val="26"/>
          <w:rtl/>
          <w:lang w:bidi="fa-IR"/>
          <w14:ligatures w14:val="none"/>
        </w:rPr>
      </w:pPr>
      <w:r>
        <w:rPr>
          <w:rFonts w:ascii="Times New Roman" w:eastAsia="Times New Roman" w:hAnsi="Times New Roman" w:cs="B Titr" w:hint="cs"/>
          <w:b/>
          <w:bCs/>
          <w:kern w:val="0"/>
          <w:sz w:val="26"/>
          <w:szCs w:val="26"/>
          <w:rtl/>
          <w:lang w:bidi="fa-IR"/>
          <w14:ligatures w14:val="none"/>
        </w:rPr>
        <w:t>فراخوان عمومی شناسایی، ارزیابی و انتخاب</w:t>
      </w:r>
    </w:p>
    <w:p w14:paraId="56A208A4" w14:textId="7E655164" w:rsidR="00FF4365" w:rsidRDefault="00FF4365" w:rsidP="00EE57D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Titr"/>
          <w:b/>
          <w:bCs/>
          <w:kern w:val="0"/>
          <w:sz w:val="26"/>
          <w:szCs w:val="26"/>
          <w:lang w:bidi="fa-IR"/>
          <w14:ligatures w14:val="none"/>
        </w:rPr>
      </w:pPr>
      <w:r>
        <w:rPr>
          <w:rFonts w:ascii="Times New Roman" w:eastAsia="Times New Roman" w:hAnsi="Times New Roman" w:cs="B Titr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«</w:t>
      </w:r>
      <w:r w:rsidR="00F05B23">
        <w:rPr>
          <w:rFonts w:ascii="Times New Roman" w:eastAsia="Times New Roman" w:hAnsi="Times New Roman" w:cs="B Titr" w:hint="cs"/>
          <w:b/>
          <w:bCs/>
          <w:kern w:val="0"/>
          <w:sz w:val="26"/>
          <w:szCs w:val="26"/>
          <w:rtl/>
          <w:lang w:bidi="fa-IR"/>
          <w14:ligatures w14:val="none"/>
        </w:rPr>
        <w:t>مشاور</w:t>
      </w:r>
      <w:r>
        <w:rPr>
          <w:rFonts w:ascii="Times New Roman" w:eastAsia="Times New Roman" w:hAnsi="Times New Roman" w:cs="B Titr" w:hint="cs"/>
          <w:b/>
          <w:bCs/>
          <w:kern w:val="0"/>
          <w:sz w:val="26"/>
          <w:szCs w:val="26"/>
          <w:rtl/>
          <w:lang w:bidi="fa-IR"/>
          <w14:ligatures w14:val="none"/>
        </w:rPr>
        <w:t>ان استقرار چارچوب صلاحیت حرفه‌ای»</w:t>
      </w:r>
    </w:p>
    <w:p w14:paraId="248AA9F5" w14:textId="05DF090E" w:rsidR="00FF4365" w:rsidRDefault="001A75CF" w:rsidP="0072271D">
      <w:p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b/>
          <w:bCs/>
          <w:kern w:val="0"/>
          <w:sz w:val="26"/>
          <w:szCs w:val="26"/>
          <w:rtl/>
          <w:lang w:bidi="fa-IR"/>
          <w14:ligatures w14:val="none"/>
        </w:rPr>
      </w:pPr>
      <w:r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مرکز ملی راهبری و پایش قانون نظام جامع و اعتبار</w:t>
      </w:r>
      <w:r w:rsidR="00CC4E1C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بخشی</w:t>
      </w:r>
      <w:r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مراکز سنجش صلاحیت حرفه ای و دبیرخانه شورای عالی</w:t>
      </w:r>
      <w:r w:rsidR="00EE57D2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(راصد)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، </w:t>
      </w:r>
      <w:r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در نظر دارد به منظور ایجاد وحدت رویه و 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در راستای تحقق نظام یکپارچه حرفه‌ای</w:t>
      </w:r>
      <w:r w:rsidR="00EE57D2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موضوع ماده 9 </w:t>
      </w:r>
      <w:r w:rsidR="0072271D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قانون </w:t>
      </w:r>
      <w:r w:rsidR="00EE57D2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نظام جامع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، و با هدف شناسایی اشخاص </w:t>
      </w:r>
      <w:r w:rsidR="00F05B23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حقوقی 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دارای صلاحیت علمی، تخصصی و تجربی لازم جهت ایفای نقش </w:t>
      </w:r>
      <w:r w:rsidR="00F05B23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مشاوره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و تسهیلگری در فرآیند </w:t>
      </w:r>
      <w:r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اعتبار</w:t>
      </w:r>
      <w:r w:rsidR="00722228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بخشی</w:t>
      </w:r>
      <w:r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مراکز</w:t>
      </w:r>
      <w:r w:rsidR="0096008D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ملی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</w:t>
      </w:r>
      <w:r w:rsidR="0096008D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سنجش صلاحیت</w:t>
      </w:r>
      <w:r w:rsidR="0096008D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،</w:t>
      </w:r>
      <w:r w:rsidR="0096008D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نسبت به </w:t>
      </w:r>
      <w:r w:rsidR="004C5744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شناسایی، ارزیابی، انتخاب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و انتشار فهرست</w:t>
      </w:r>
      <w:r w:rsidR="00BF0AB6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اشخاص حقوقی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واجد شرایط فعالیت</w:t>
      </w:r>
      <w:r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به عنوان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« </w:t>
      </w:r>
      <w:r w:rsidR="00F05B23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مشاور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استقرار صلاحیت حرفه‌ای» بدون هرگونه رابطه مالی </w:t>
      </w:r>
      <w:r w:rsidR="0072271D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با مرکز راصد و دبیرخانه شورا 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اقدام نماید. بر این اساس از </w:t>
      </w:r>
      <w:r w:rsidR="00BF0AB6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متقاضیان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دعوت می گردد </w:t>
      </w:r>
      <w:r w:rsidR="000D0D16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پس از مطالعه </w:t>
      </w:r>
      <w:r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سند </w:t>
      </w:r>
      <w:r w:rsidR="00F05B23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مشاور</w:t>
      </w:r>
      <w:r w:rsidR="0072271D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 و تکمیل فرم تقاضا،</w:t>
      </w:r>
      <w:r w:rsidR="000D0D16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درخواست خود را از طریق پست سفارشی</w:t>
      </w:r>
      <w:r w:rsidR="000D0D16" w:rsidRPr="000D0D16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</w:t>
      </w:r>
      <w:r w:rsidR="000D0D16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به نشانی:   خیابان نجات الهی- خیابان جعفر شهری- پلاک8- طبقه 2 کدپستی 1598995611</w:t>
      </w:r>
      <w:r w:rsidR="00006F8F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مرکز ملی راهبری و پایش قانون نظام جامع و اعتباربخشی مراکز سنجش صلاحیت حرفه ای و دبیرخانه شورای عالی(راصد</w:t>
      </w:r>
      <w:r w:rsidR="001E0070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)</w:t>
      </w:r>
      <w:r w:rsidR="006723B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و یا </w:t>
      </w:r>
      <w:r w:rsidR="00970314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ایمیل به آدرس </w:t>
      </w:r>
      <w:r w:rsidR="00970314">
        <w:rPr>
          <w:rFonts w:ascii="Times New Roman" w:eastAsia="Times New Roman" w:hAnsi="Times New Roman" w:cs="B Nazanin"/>
          <w:b/>
          <w:bCs/>
          <w:kern w:val="0"/>
          <w:sz w:val="26"/>
          <w:szCs w:val="26"/>
          <w:lang w:bidi="fa-IR"/>
          <w14:ligatures w14:val="none"/>
        </w:rPr>
        <w:t>RASED@IRANTVTO.IR</w:t>
      </w:r>
      <w:r w:rsidR="000D0D16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 xml:space="preserve"> ا</w:t>
      </w:r>
      <w:r w:rsidR="00FF4365"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رسال نمایند.</w:t>
      </w:r>
    </w:p>
    <w:p w14:paraId="15FFA9DE" w14:textId="404A2B0E" w:rsidR="00B417D1" w:rsidRDefault="001A75CF" w:rsidP="001E0070">
      <w:p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b/>
          <w:bCs/>
          <w:kern w:val="0"/>
          <w:sz w:val="26"/>
          <w:szCs w:val="26"/>
          <w:rtl/>
          <w:lang w:bidi="fa-IR"/>
          <w14:ligatures w14:val="none"/>
        </w:rPr>
      </w:pPr>
      <w:r>
        <w:rPr>
          <w:rFonts w:ascii="Times New Roman" w:eastAsia="Times New Roman" w:hAnsi="Times New Roman" w:cs="B Nazanin" w:hint="cs"/>
          <w:b/>
          <w:bCs/>
          <w:kern w:val="0"/>
          <w:sz w:val="26"/>
          <w:szCs w:val="26"/>
          <w:rtl/>
          <w:lang w:bidi="fa-IR"/>
          <w14:ligatures w14:val="none"/>
        </w:rPr>
        <w:t>تقاضاهای واصله تا پانزدهم هر ماه، در پایان همان ماه تعیین تکلیف خواهند شد.</w:t>
      </w:r>
    </w:p>
    <w:p w14:paraId="2F510103" w14:textId="29738DD1" w:rsidR="00494703" w:rsidRPr="009A003D" w:rsidRDefault="00494703" w:rsidP="001E0070">
      <w:pPr>
        <w:bidi/>
        <w:spacing w:before="100" w:beforeAutospacing="1" w:after="100" w:afterAutospacing="1" w:line="360" w:lineRule="auto"/>
        <w:jc w:val="both"/>
        <w:rPr>
          <w:sz w:val="25"/>
          <w:szCs w:val="25"/>
          <w:rtl/>
        </w:rPr>
      </w:pPr>
      <w:r w:rsidRPr="009A003D">
        <w:rPr>
          <w:rFonts w:ascii="Times New Roman" w:eastAsia="Times New Roman" w:hAnsi="Times New Roman" w:cs="B Nazanin" w:hint="cs"/>
          <w:b/>
          <w:bCs/>
          <w:kern w:val="0"/>
          <w:sz w:val="25"/>
          <w:szCs w:val="25"/>
          <w:rtl/>
          <w:lang w:bidi="fa-IR"/>
          <w14:ligatures w14:val="none"/>
        </w:rPr>
        <w:t xml:space="preserve">تمامی قوانین مربوط و مصوبات شورای عالی در </w:t>
      </w:r>
      <w:r w:rsidR="001E0070" w:rsidRPr="009A003D">
        <w:rPr>
          <w:rFonts w:ascii="Times New Roman" w:eastAsia="Times New Roman" w:hAnsi="Times New Roman" w:cs="B Nazanin" w:hint="cs"/>
          <w:b/>
          <w:bCs/>
          <w:kern w:val="0"/>
          <w:sz w:val="25"/>
          <w:szCs w:val="25"/>
          <w:rtl/>
          <w:lang w:bidi="fa-IR"/>
          <w14:ligatures w14:val="none"/>
        </w:rPr>
        <w:t>آدرس اینترنتی</w:t>
      </w:r>
      <w:r w:rsidRPr="009A003D">
        <w:rPr>
          <w:rFonts w:ascii="Times New Roman" w:eastAsia="Times New Roman" w:hAnsi="Times New Roman" w:cs="B Nazanin" w:hint="cs"/>
          <w:b/>
          <w:bCs/>
          <w:kern w:val="0"/>
          <w:sz w:val="25"/>
          <w:szCs w:val="25"/>
          <w:rtl/>
          <w:lang w:bidi="fa-IR"/>
          <w14:ligatures w14:val="none"/>
        </w:rPr>
        <w:t xml:space="preserve"> </w:t>
      </w:r>
      <w:r w:rsidRPr="009A003D">
        <w:rPr>
          <w:rFonts w:ascii="Times New Roman" w:eastAsia="Times New Roman" w:hAnsi="Times New Roman" w:cs="B Nazanin"/>
          <w:b/>
          <w:bCs/>
          <w:kern w:val="0"/>
          <w:sz w:val="25"/>
          <w:szCs w:val="25"/>
          <w:lang w:bidi="fa-IR"/>
          <w14:ligatures w14:val="none"/>
        </w:rPr>
        <w:t xml:space="preserve">Iscvet.mcls.gov.ir </w:t>
      </w:r>
      <w:r w:rsidRPr="009A003D">
        <w:rPr>
          <w:rFonts w:ascii="Times New Roman" w:eastAsia="Times New Roman" w:hAnsi="Times New Roman" w:cs="B Nazanin" w:hint="cs"/>
          <w:b/>
          <w:bCs/>
          <w:kern w:val="0"/>
          <w:sz w:val="25"/>
          <w:szCs w:val="25"/>
          <w:rtl/>
          <w:lang w:bidi="fa-IR"/>
          <w14:ligatures w14:val="none"/>
        </w:rPr>
        <w:t xml:space="preserve"> قابل دسترسی می باشد.</w:t>
      </w:r>
    </w:p>
    <w:sectPr w:rsidR="00494703" w:rsidRPr="009A0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365"/>
    <w:rsid w:val="00006F8F"/>
    <w:rsid w:val="000D0D16"/>
    <w:rsid w:val="001026DE"/>
    <w:rsid w:val="001A75CF"/>
    <w:rsid w:val="001E0070"/>
    <w:rsid w:val="00364343"/>
    <w:rsid w:val="00494703"/>
    <w:rsid w:val="004C5744"/>
    <w:rsid w:val="006723B5"/>
    <w:rsid w:val="0069607F"/>
    <w:rsid w:val="00722228"/>
    <w:rsid w:val="0072271D"/>
    <w:rsid w:val="0096008D"/>
    <w:rsid w:val="00970314"/>
    <w:rsid w:val="00974837"/>
    <w:rsid w:val="009A003D"/>
    <w:rsid w:val="009F05F1"/>
    <w:rsid w:val="00B417D1"/>
    <w:rsid w:val="00BF0AB6"/>
    <w:rsid w:val="00C532BD"/>
    <w:rsid w:val="00CC4E1C"/>
    <w:rsid w:val="00EE57D2"/>
    <w:rsid w:val="00F05B23"/>
    <w:rsid w:val="00FA6327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29482"/>
  <w15:chartTrackingRefBased/>
  <w15:docId w15:val="{97D0C011-54AD-4DA5-ADB6-BB860233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365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F436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36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36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36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36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36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36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36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36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3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3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43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3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3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3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3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3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3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3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3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36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3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365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3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4365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3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3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3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3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ISCVET</dc:creator>
  <cp:keywords/>
  <dc:description/>
  <cp:lastModifiedBy>hr sabetnejad</cp:lastModifiedBy>
  <cp:revision>16</cp:revision>
  <dcterms:created xsi:type="dcterms:W3CDTF">2026-05-09T04:28:00Z</dcterms:created>
  <dcterms:modified xsi:type="dcterms:W3CDTF">2026-06-03T08:43:00Z</dcterms:modified>
</cp:coreProperties>
</file>